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814E52">
      <w:pPr>
        <w:pStyle w:val="4"/>
        <w:jc w:val="both"/>
        <w:rPr>
          <w:rFonts w:ascii="等线" w:hAnsi="等线" w:eastAsia="等线"/>
          <w:b w:val="0"/>
          <w:bCs w:val="0"/>
          <w:sz w:val="28"/>
          <w:szCs w:val="28"/>
        </w:rPr>
      </w:pPr>
      <w:r>
        <w:rPr>
          <w:rFonts w:hint="eastAsia" w:ascii="等线" w:hAnsi="等线" w:eastAsia="等线"/>
          <w:b w:val="0"/>
          <w:bCs w:val="0"/>
          <w:sz w:val="28"/>
          <w:szCs w:val="28"/>
        </w:rPr>
        <w:t>附件</w:t>
      </w:r>
      <w:r>
        <w:rPr>
          <w:rFonts w:hint="eastAsia" w:ascii="等线" w:hAnsi="等线" w:eastAsia="等线"/>
          <w:b w:val="0"/>
          <w:bCs w:val="0"/>
          <w:sz w:val="28"/>
          <w:szCs w:val="28"/>
          <w:lang w:val="en-US" w:eastAsia="zh-CN"/>
        </w:rPr>
        <w:t>1</w:t>
      </w:r>
      <w:bookmarkStart w:id="0" w:name="_GoBack"/>
      <w:bookmarkEnd w:id="0"/>
      <w:r>
        <w:rPr>
          <w:rFonts w:hint="eastAsia" w:ascii="等线" w:hAnsi="等线" w:eastAsia="等线"/>
          <w:b w:val="0"/>
          <w:bCs w:val="0"/>
          <w:sz w:val="28"/>
          <w:szCs w:val="28"/>
        </w:rPr>
        <w:t>：</w:t>
      </w:r>
    </w:p>
    <w:p w14:paraId="5935352F">
      <w:pPr>
        <w:pStyle w:val="4"/>
      </w:pPr>
      <w:r>
        <w:rPr>
          <w:rFonts w:hint="eastAsia"/>
          <w:lang w:val="en-US" w:eastAsia="zh-CN"/>
        </w:rPr>
        <w:t>专业</w:t>
      </w:r>
      <w:r>
        <w:rPr>
          <w:rFonts w:hint="eastAsia"/>
        </w:rPr>
        <w:t>分流及转专业学生操作说明</w:t>
      </w:r>
    </w:p>
    <w:p w14:paraId="470E0493">
      <w:r>
        <w:rPr>
          <w:rFonts w:hint="eastAsia"/>
        </w:rPr>
        <w:t>一、申报说明</w:t>
      </w:r>
    </w:p>
    <w:p w14:paraId="10384387">
      <w:pPr>
        <w:ind w:firstLine="420" w:firstLineChars="200"/>
      </w:pPr>
      <w:r>
        <w:t>1</w:t>
      </w:r>
      <w:r>
        <w:rPr>
          <w:rFonts w:hint="eastAsia"/>
        </w:rPr>
        <w:t>、学校同时开放转专业和</w:t>
      </w:r>
      <w:r>
        <w:rPr>
          <w:rFonts w:hint="eastAsia"/>
          <w:lang w:val="en-US" w:eastAsia="zh-CN"/>
        </w:rPr>
        <w:t>专业</w:t>
      </w:r>
      <w:r>
        <w:rPr>
          <w:rFonts w:hint="eastAsia"/>
        </w:rPr>
        <w:t>分流。大类招生的学生，不允许在转专业页面申报类内专业。类内专业的申报，请去</w:t>
      </w:r>
      <w:r>
        <w:rPr>
          <w:rFonts w:hint="eastAsia"/>
          <w:lang w:val="en-US" w:eastAsia="zh-CN"/>
        </w:rPr>
        <w:t>专业</w:t>
      </w:r>
      <w:r>
        <w:rPr>
          <w:rFonts w:hint="eastAsia"/>
        </w:rPr>
        <w:t>分流页面进行申报。</w:t>
      </w:r>
    </w:p>
    <w:p w14:paraId="0B9DC479">
      <w:pPr>
        <w:ind w:firstLine="420" w:firstLineChars="200"/>
      </w:pPr>
      <w:r>
        <w:t>2</w:t>
      </w:r>
      <w:r>
        <w:rPr>
          <w:rFonts w:hint="eastAsia"/>
        </w:rPr>
        <w:t>、申请转专业的学生可以申报至多两个专业。</w:t>
      </w:r>
    </w:p>
    <w:p w14:paraId="63407F62">
      <w:pPr>
        <w:ind w:firstLine="420" w:firstLineChars="200"/>
      </w:pPr>
      <w:r>
        <w:t>3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专业</w:t>
      </w:r>
      <w:r>
        <w:rPr>
          <w:rFonts w:hint="eastAsia"/>
        </w:rPr>
        <w:t>分流，要求学生申报类内的所有分流专业并排序，如果不全部填报，且申报的志愿未被录取，将会随机被调剂到类内其他专业。</w:t>
      </w:r>
    </w:p>
    <w:p w14:paraId="0F699928">
      <w:r>
        <w:rPr>
          <w:rFonts w:hint="eastAsia"/>
        </w:rPr>
        <w:t>二、登录系统</w:t>
      </w:r>
    </w:p>
    <w:p w14:paraId="76B17294">
      <w:pPr>
        <w:ind w:firstLine="420" w:firstLineChars="200"/>
      </w:pPr>
      <w:r>
        <w:t>1</w:t>
      </w:r>
      <w:r>
        <w:rPr>
          <w:rFonts w:hint="eastAsia"/>
        </w:rPr>
        <w:t>、学校门户网站登录系统</w:t>
      </w:r>
    </w:p>
    <w:p w14:paraId="0FD3F514">
      <w:r>
        <w:pict>
          <v:shape id="_x0000_i1025" o:spt="75" type="#_x0000_t75" style="height:166.5pt;width:408pt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  <w10:wrap type="none"/>
            <w10:anchorlock/>
          </v:shape>
        </w:pict>
      </w:r>
    </w:p>
    <w:p w14:paraId="67AF1715">
      <w:pPr>
        <w:ind w:firstLine="420" w:firstLineChars="200"/>
      </w:pPr>
      <w:r>
        <w:t>2</w:t>
      </w:r>
      <w:r>
        <w:rPr>
          <w:rFonts w:hint="eastAsia"/>
        </w:rPr>
        <w:t>、点击“事务中心”</w:t>
      </w:r>
    </w:p>
    <w:p w14:paraId="1E56802E">
      <w:r>
        <w:pict>
          <v:shape id="_x0000_i1026" o:spt="75" type="#_x0000_t75" style="height:93.75pt;width:411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 w14:paraId="7EF96E15">
      <w:pPr>
        <w:ind w:firstLine="420" w:firstLineChars="200"/>
      </w:pPr>
      <w:r>
        <w:t>3</w:t>
      </w:r>
      <w:r>
        <w:rPr>
          <w:rFonts w:hint="eastAsia"/>
        </w:rPr>
        <w:t>、在搜索条输入“</w:t>
      </w:r>
      <w:r>
        <w:rPr>
          <w:rFonts w:hint="eastAsia"/>
          <w:lang w:val="en-US" w:eastAsia="zh-CN"/>
        </w:rPr>
        <w:t>教务系统</w:t>
      </w:r>
      <w:r>
        <w:rPr>
          <w:rFonts w:hint="eastAsia"/>
        </w:rPr>
        <w:t>”，点击搜索</w:t>
      </w:r>
    </w:p>
    <w:p w14:paraId="5B9532C1"/>
    <w:p w14:paraId="766CA8A8">
      <w:pPr>
        <w:ind w:firstLine="420" w:firstLineChars="200"/>
      </w:pPr>
      <w:r>
        <w:t>4</w:t>
      </w:r>
      <w:r>
        <w:rPr>
          <w:rFonts w:hint="eastAsia"/>
        </w:rPr>
        <w:t>、点击“</w:t>
      </w:r>
      <w:r>
        <w:rPr>
          <w:rFonts w:hint="eastAsia"/>
          <w:lang w:val="en-US" w:eastAsia="zh-CN"/>
        </w:rPr>
        <w:t>教务系统</w:t>
      </w:r>
      <w:r>
        <w:rPr>
          <w:rFonts w:hint="eastAsia"/>
        </w:rPr>
        <w:t>”，进入报名申请界面</w:t>
      </w:r>
    </w:p>
    <w:p w14:paraId="588268AA"/>
    <w:p w14:paraId="0D41078C">
      <w:r>
        <w:rPr>
          <w:rFonts w:hint="eastAsia"/>
        </w:rPr>
        <w:t>三、大类分流专业申请</w:t>
      </w:r>
    </w:p>
    <w:p w14:paraId="27EFB4FC">
      <w:pPr>
        <w:ind w:firstLine="420" w:firstLineChars="200"/>
      </w:pPr>
      <w:r>
        <w:t>1</w:t>
      </w:r>
      <w:r>
        <w:rPr>
          <w:rFonts w:hint="eastAsia"/>
        </w:rPr>
        <w:t>、点击菜单信息维护→分流专业确认，打开分流专业确认页面。</w:t>
      </w:r>
    </w:p>
    <w:p w14:paraId="72C4700D">
      <w:r>
        <w:pict>
          <v:shape id="_x0000_i1027" o:spt="75" type="#_x0000_t75" style="height:115.5pt;width:408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 w14:paraId="401DBB26">
      <w:pPr>
        <w:ind w:firstLine="420" w:firstLineChars="200"/>
      </w:pPr>
      <w:r>
        <w:t>2</w:t>
      </w:r>
      <w:r>
        <w:rPr>
          <w:rFonts w:hint="eastAsia"/>
        </w:rPr>
        <w:t>、在分流专业确认页面中，点击【申请】。</w:t>
      </w:r>
    </w:p>
    <w:p w14:paraId="2744E634">
      <w:r>
        <w:pict>
          <v:shape id="_x0000_i1028" o:spt="75" type="#_x0000_t75" style="height:101.25pt;width:411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</w:p>
    <w:p w14:paraId="7C7E88F5">
      <w:pPr>
        <w:ind w:firstLine="420" w:firstLineChars="200"/>
      </w:pPr>
      <w:r>
        <w:t>3</w:t>
      </w:r>
      <w:r>
        <w:rPr>
          <w:rFonts w:hint="eastAsia"/>
        </w:rPr>
        <w:t>、系统提示确认成功，同时【申请】变为【取消】。在成功提示窗口，点击【确定】，关闭提示窗口。点击页面右侧的黄色侧边栏，可以打开滚动窗口，查看分流专业志愿顺序。</w:t>
      </w:r>
    </w:p>
    <w:p w14:paraId="57A48873">
      <w:r>
        <w:pict>
          <v:shape id="_x0000_i1029" o:spt="75" type="#_x0000_t75" style="height:139.5pt;width:412.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 w14:paraId="41D73360">
      <w:pPr>
        <w:ind w:firstLine="420" w:firstLineChars="200"/>
      </w:pPr>
      <w:r>
        <w:t>4</w:t>
      </w:r>
      <w:r>
        <w:rPr>
          <w:rFonts w:hint="eastAsia"/>
        </w:rPr>
        <w:t>、若需要改变志愿次序，可对原志愿点击【取消】，重新申请，系统默认第一个申请的志愿是“第一志愿”。点击黄色边框，可关闭滚动窗口。</w:t>
      </w:r>
    </w:p>
    <w:p w14:paraId="65D906C5">
      <w:r>
        <w:pict>
          <v:shape id="_x0000_i1030" o:spt="75" type="#_x0000_t75" style="height:136.5pt;width:412.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 w14:paraId="6F3B294B">
      <w:r>
        <w:rPr>
          <w:rFonts w:hint="eastAsia"/>
        </w:rPr>
        <w:t>四、转专业申请</w:t>
      </w:r>
    </w:p>
    <w:p w14:paraId="53FAC214">
      <w:pPr>
        <w:ind w:firstLine="420" w:firstLineChars="200"/>
      </w:pPr>
      <w:r>
        <w:t>1</w:t>
      </w:r>
      <w:r>
        <w:rPr>
          <w:rFonts w:hint="eastAsia"/>
        </w:rPr>
        <w:t>、点击菜单报名申请→学生转专业申请，打开学生转专业申请页面。</w:t>
      </w:r>
    </w:p>
    <w:p w14:paraId="6CE7F069">
      <w:r>
        <w:pict>
          <v:shape id="_x0000_i1031" o:spt="75" type="#_x0000_t75" style="height:109.5pt;width:410.2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 w14:paraId="3E70E2E6">
      <w:pPr>
        <w:ind w:firstLine="420"/>
      </w:pPr>
      <w:r>
        <w:t>2</w:t>
      </w:r>
      <w:r>
        <w:rPr>
          <w:rFonts w:hint="eastAsia"/>
        </w:rPr>
        <w:t>、点击【申报】，打开申请转专业窗口，在申请转专业窗口，选择转入学院，点击【</w:t>
      </w:r>
      <w:r>
        <w:t>&gt;</w:t>
      </w:r>
      <w:r>
        <w:rPr>
          <w:rFonts w:hint="eastAsia"/>
        </w:rPr>
        <w:t>】选择转入专业，不需要选择专业方向，不需要上传附件，必须填写申请理由，最后点击【保存草稿】或【提交申请】，完成转专业申请。</w:t>
      </w:r>
    </w:p>
    <w:p w14:paraId="656C0D3C">
      <w:r>
        <w:pict>
          <v:shape id="_x0000_i1032" o:spt="75" type="#_x0000_t75" style="height:112.5pt;width:411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 w14:paraId="47D0E187">
      <w:r>
        <w:pict>
          <v:shape id="_x0000_i1033" o:spt="75" type="#_x0000_t75" style="height:216.75pt;width:416.2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 w14:paraId="094E65A5">
      <w:pPr>
        <w:ind w:firstLine="420"/>
      </w:pPr>
      <w:r>
        <w:t>3</w:t>
      </w:r>
      <w:r>
        <w:rPr>
          <w:rFonts w:hint="eastAsia"/>
        </w:rPr>
        <w:t>、对于提交状态的申请记录，勾选记录，点击【撤销申请】，可撤销提交，状态变为保存状态。</w:t>
      </w:r>
    </w:p>
    <w:p w14:paraId="4971ABE1">
      <w:r>
        <w:pict>
          <v:shape id="_x0000_i1034" o:spt="75" type="#_x0000_t75" style="height:108pt;width:404.2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 w14:paraId="0B148A87">
      <w:pPr>
        <w:ind w:firstLine="420"/>
      </w:pPr>
      <w:r>
        <w:t>4</w:t>
      </w:r>
      <w:r>
        <w:rPr>
          <w:rFonts w:hint="eastAsia"/>
        </w:rPr>
        <w:t>、对于保存状态的申请记录，勾选记录，可以点击【取消申报】，删除申请记录，或点击【提交】提交申请记录，状态更新为提交。</w:t>
      </w:r>
    </w:p>
    <w:p w14:paraId="0545B1F9">
      <w:pPr>
        <w:ind w:firstLine="420"/>
      </w:pPr>
      <w:r>
        <w:pict>
          <v:shape id="_x0000_i1035" o:spt="75" type="#_x0000_t75" style="height:105.75pt;width:407.2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 w14:paraId="28A48FDC">
      <w:pPr>
        <w:ind w:firstLine="420"/>
      </w:pPr>
      <w:r>
        <w:t>5</w:t>
      </w:r>
      <w:r>
        <w:rPr>
          <w:rFonts w:hint="eastAsia"/>
        </w:rPr>
        <w:t>、点击查询，可以查看当前生效学年学期的申请记录</w:t>
      </w:r>
    </w:p>
    <w:p w14:paraId="6CAE2AA8">
      <w:r>
        <w:pict>
          <v:shape id="_x0000_i1036" o:spt="75" type="#_x0000_t75" style="height:106.5pt;width:414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 w14:paraId="4D1C0C30">
      <w:pPr>
        <w:ind w:firstLine="420"/>
      </w:pPr>
    </w:p>
    <w:p w14:paraId="46D67A93"/>
    <w:sectPr>
      <w:pgSz w:w="11906" w:h="16838"/>
      <w:pgMar w:top="1304" w:right="1797" w:bottom="130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NjI5MmMwM2Q5OWUzZjY0MzA0ZDM1ODg4OWM2YjZlMTEifQ=="/>
  </w:docVars>
  <w:rsids>
    <w:rsidRoot w:val="00E74F6C"/>
    <w:rsid w:val="0001318D"/>
    <w:rsid w:val="00075D84"/>
    <w:rsid w:val="00083585"/>
    <w:rsid w:val="000B2D90"/>
    <w:rsid w:val="00105B5A"/>
    <w:rsid w:val="001B67A2"/>
    <w:rsid w:val="001B6E8E"/>
    <w:rsid w:val="00254A13"/>
    <w:rsid w:val="003042C6"/>
    <w:rsid w:val="00304CB2"/>
    <w:rsid w:val="00320F83"/>
    <w:rsid w:val="00435EA1"/>
    <w:rsid w:val="00437A5B"/>
    <w:rsid w:val="00505F3F"/>
    <w:rsid w:val="00540EC9"/>
    <w:rsid w:val="005448A3"/>
    <w:rsid w:val="00565FB1"/>
    <w:rsid w:val="00593E4A"/>
    <w:rsid w:val="0059479A"/>
    <w:rsid w:val="005A4366"/>
    <w:rsid w:val="005C27B6"/>
    <w:rsid w:val="00675D77"/>
    <w:rsid w:val="00691C68"/>
    <w:rsid w:val="00746CDE"/>
    <w:rsid w:val="00776A64"/>
    <w:rsid w:val="00792F9C"/>
    <w:rsid w:val="007F0D13"/>
    <w:rsid w:val="00855B18"/>
    <w:rsid w:val="008D4528"/>
    <w:rsid w:val="00900FE6"/>
    <w:rsid w:val="00926AF2"/>
    <w:rsid w:val="00927E72"/>
    <w:rsid w:val="00A56AF5"/>
    <w:rsid w:val="00AD419D"/>
    <w:rsid w:val="00B27037"/>
    <w:rsid w:val="00B4548D"/>
    <w:rsid w:val="00BB0CDB"/>
    <w:rsid w:val="00C61816"/>
    <w:rsid w:val="00C66EA9"/>
    <w:rsid w:val="00CC0319"/>
    <w:rsid w:val="00CD7771"/>
    <w:rsid w:val="00E4537F"/>
    <w:rsid w:val="00E74F6C"/>
    <w:rsid w:val="00F43DFD"/>
    <w:rsid w:val="00F75A42"/>
    <w:rsid w:val="00FC3FB8"/>
    <w:rsid w:val="00FF3F48"/>
    <w:rsid w:val="4C324393"/>
    <w:rsid w:val="779353D9"/>
    <w:rsid w:val="7B51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99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3">
    <w:name w:val="header"/>
    <w:basedOn w:val="1"/>
    <w:link w:val="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4">
    <w:name w:val="Title"/>
    <w:basedOn w:val="1"/>
    <w:next w:val="1"/>
    <w:link w:val="9"/>
    <w:qFormat/>
    <w:uiPriority w:val="99"/>
    <w:pPr>
      <w:spacing w:before="240" w:after="60"/>
      <w:jc w:val="center"/>
      <w:outlineLvl w:val="0"/>
    </w:pPr>
    <w:rPr>
      <w:rFonts w:ascii="等线 Light" w:hAnsi="等线 Light" w:eastAsia="等线 Light"/>
      <w:b/>
      <w:bCs/>
      <w:kern w:val="0"/>
      <w:sz w:val="32"/>
      <w:szCs w:val="32"/>
    </w:rPr>
  </w:style>
  <w:style w:type="character" w:customStyle="1" w:styleId="7">
    <w:name w:val="Header Char"/>
    <w:basedOn w:val="6"/>
    <w:link w:val="3"/>
    <w:qFormat/>
    <w:locked/>
    <w:uiPriority w:val="99"/>
    <w:rPr>
      <w:rFonts w:cs="Times New Roman"/>
      <w:sz w:val="18"/>
    </w:rPr>
  </w:style>
  <w:style w:type="character" w:customStyle="1" w:styleId="8">
    <w:name w:val="Footer Char"/>
    <w:basedOn w:val="6"/>
    <w:link w:val="2"/>
    <w:qFormat/>
    <w:locked/>
    <w:uiPriority w:val="99"/>
    <w:rPr>
      <w:rFonts w:cs="Times New Roman"/>
      <w:sz w:val="18"/>
    </w:rPr>
  </w:style>
  <w:style w:type="character" w:customStyle="1" w:styleId="9">
    <w:name w:val="Title Char"/>
    <w:basedOn w:val="6"/>
    <w:link w:val="4"/>
    <w:qFormat/>
    <w:locked/>
    <w:uiPriority w:val="99"/>
    <w:rPr>
      <w:rFonts w:ascii="等线 Light" w:hAnsi="等线 Light" w:eastAsia="等线 Light" w:cs="Times New Roman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4</Pages>
  <Words>699</Words>
  <Characters>699</Characters>
  <Lines>0</Lines>
  <Paragraphs>0</Paragraphs>
  <TotalTime>205</TotalTime>
  <ScaleCrop>false</ScaleCrop>
  <LinksUpToDate>false</LinksUpToDate>
  <CharactersWithSpaces>699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2022-06-14T14:38:00Z</dcterms:created>
  <dc:creator>Zhu Howell</dc:creator>
  <cp:lastModifiedBy>陈熙维</cp:lastModifiedBy>
  <dcterms:modified xsi:type="dcterms:W3CDTF">2026-06-18T07:47:00Z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A91C1D0E0759410EBADA8B1401EB7294_12</vt:lpwstr>
  </property>
  <property fmtid="{D5CDD505-2E9C-101B-9397-08002B2CF9AE}" pid="4" name="KSOTemplateDocerSaveRecord">
    <vt:lpwstr>eyJoZGlkIjoiNjI5MmMwM2Q5OWUzZjY0MzA0ZDM1ODg4OWM2YjZlMTEiLCJ1c2VySWQiOiI1Mjg4NzcwODgifQ==</vt:lpwstr>
  </property>
</Properties>
</file>